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A0B" w:rsidRDefault="00480E9E">
      <w:pPr>
        <w:pStyle w:val="GvdeMetni"/>
        <w:spacing w:before="66"/>
        <w:ind w:left="28" w:right="24" w:firstLine="994"/>
        <w:jc w:val="both"/>
      </w:pPr>
      <w:r>
        <w:t>Çıraklarınızla, T.C. Milli Eğitim Bakanlığı İşletmelerde Mesleki Eğitim/Staj Sözleşmesi yaparak İşletmenizde pratik eğitimine başlamalarını sağladınız. Sözleşmenin yürürlüğe girmesi ile</w:t>
      </w:r>
      <w:r>
        <w:rPr>
          <w:spacing w:val="40"/>
        </w:rPr>
        <w:t xml:space="preserve"> </w:t>
      </w:r>
      <w:r>
        <w:t>Merkezimize kayıtlı çırak öğrencilerimizin İşletmenizde görmekte oldukları pratik eğitim süreci başlamış bulunmaktadır. Sözleşmenin tarafları</w:t>
      </w:r>
      <w:r>
        <w:rPr>
          <w:spacing w:val="80"/>
        </w:rPr>
        <w:t xml:space="preserve"> </w:t>
      </w:r>
      <w:r>
        <w:t>İşveren – Çırak</w:t>
      </w:r>
      <w:r>
        <w:rPr>
          <w:spacing w:val="40"/>
        </w:rPr>
        <w:t xml:space="preserve"> </w:t>
      </w:r>
      <w:r>
        <w:t>Öğrenci ve Velisi – Müdürlüğümüz olarak, sözleşme hükümlerinin sağlıklı ve verimli yürütülmesi içi</w:t>
      </w:r>
      <w:r>
        <w:t>n aşağıda maddeler halinde verilen hususları hatırlatır azami dikkat etmemiz gereğini rica ederim.</w:t>
      </w:r>
    </w:p>
    <w:p w:rsidR="00940A0B" w:rsidRDefault="00480E9E">
      <w:pPr>
        <w:pStyle w:val="ListeParagraf"/>
        <w:numPr>
          <w:ilvl w:val="0"/>
          <w:numId w:val="1"/>
        </w:numPr>
        <w:tabs>
          <w:tab w:val="left" w:pos="434"/>
        </w:tabs>
        <w:spacing w:before="252"/>
        <w:jc w:val="both"/>
      </w:pPr>
      <w:r>
        <w:t>MADDE 5- (1) Öğrencinin işletmede mesleki eğitim stajı sırasında meydana gelebilecek iş kazaları ve meslek hastalıklarından ve süresi içerisinde Sosyal Güven</w:t>
      </w:r>
      <w:r>
        <w:t>lik Kurumuna gerekli bildirimde bulunulmasından işyeri işverenleri/işveren vekili sorumludur.</w:t>
      </w:r>
    </w:p>
    <w:p w:rsidR="00940A0B" w:rsidRDefault="00940A0B">
      <w:pPr>
        <w:pStyle w:val="GvdeMetni"/>
        <w:spacing w:before="1"/>
      </w:pPr>
    </w:p>
    <w:p w:rsidR="00940A0B" w:rsidRDefault="00480E9E">
      <w:pPr>
        <w:pStyle w:val="ListeParagraf"/>
        <w:numPr>
          <w:ilvl w:val="0"/>
          <w:numId w:val="1"/>
        </w:numPr>
        <w:tabs>
          <w:tab w:val="left" w:pos="434"/>
        </w:tabs>
        <w:ind w:right="31"/>
        <w:jc w:val="both"/>
      </w:pPr>
      <w:r>
        <w:t xml:space="preserve">MADDE 7- (1) İşletmelerde mesleki eğitim gören öğrenciye yarıyıl ve yaz tatili süresince toplam bir ay ücretli izin verilir. Ayrıca mazeretleri kabul edilenlere </w:t>
      </w:r>
      <w:r>
        <w:t xml:space="preserve">okul/kurum müdürlüğünün görüşü alınarak bir aya kadar ücretsiz mazeret izni de verilebilir </w:t>
      </w:r>
      <w:proofErr w:type="gramStart"/>
      <w:r>
        <w:t>(</w:t>
      </w:r>
      <w:proofErr w:type="gramEnd"/>
      <w:r>
        <w:t xml:space="preserve">3308 SK. Madde 26, Millî Eğitim Bakanlığı Ortaöğretim Kurumları Yönetmeliği, madde 134 </w:t>
      </w:r>
      <w:proofErr w:type="gramStart"/>
      <w:r>
        <w:t>)</w:t>
      </w:r>
      <w:proofErr w:type="gramEnd"/>
      <w:r>
        <w:t>.</w:t>
      </w:r>
    </w:p>
    <w:p w:rsidR="00940A0B" w:rsidRDefault="00480E9E">
      <w:pPr>
        <w:ind w:left="434" w:right="28"/>
        <w:jc w:val="both"/>
      </w:pPr>
      <w:r>
        <w:t xml:space="preserve">(2) </w:t>
      </w:r>
      <w:r>
        <w:rPr>
          <w:b/>
          <w:i/>
        </w:rPr>
        <w:t xml:space="preserve">Öğrenciler, teorik eğitim günlerinde ücretli izinli sayılırlar </w:t>
      </w:r>
      <w:r>
        <w:t xml:space="preserve">(Millî </w:t>
      </w:r>
      <w:r>
        <w:t>Eğitim Bakanlığı Ortaöğretim Kurumları Yönetmeliği, madde 123)</w:t>
      </w:r>
    </w:p>
    <w:p w:rsidR="00940A0B" w:rsidRDefault="00480E9E">
      <w:pPr>
        <w:pStyle w:val="ListeParagraf"/>
        <w:numPr>
          <w:ilvl w:val="0"/>
          <w:numId w:val="1"/>
        </w:numPr>
        <w:tabs>
          <w:tab w:val="left" w:pos="374"/>
          <w:tab w:val="left" w:pos="455"/>
        </w:tabs>
        <w:spacing w:before="252"/>
        <w:ind w:left="455" w:hanging="428"/>
        <w:jc w:val="both"/>
      </w:pPr>
      <w:proofErr w:type="gramStart"/>
      <w:r>
        <w:t>MADDE</w:t>
      </w:r>
      <w:r>
        <w:rPr>
          <w:spacing w:val="-1"/>
        </w:rPr>
        <w:t xml:space="preserve"> </w:t>
      </w:r>
      <w:r>
        <w:t>8-</w:t>
      </w:r>
      <w:r>
        <w:rPr>
          <w:spacing w:val="-3"/>
        </w:rPr>
        <w:t xml:space="preserve"> </w:t>
      </w:r>
      <w:r>
        <w:t>(1)</w:t>
      </w:r>
      <w:r>
        <w:rPr>
          <w:spacing w:val="-1"/>
        </w:rPr>
        <w:t xml:space="preserve"> </w:t>
      </w:r>
      <w:r>
        <w:t>İşletmelerde</w:t>
      </w:r>
      <w:r>
        <w:rPr>
          <w:spacing w:val="-1"/>
        </w:rPr>
        <w:t xml:space="preserve"> </w:t>
      </w:r>
      <w:r>
        <w:t>mesleki eğitim</w:t>
      </w:r>
      <w:r>
        <w:rPr>
          <w:spacing w:val="-5"/>
        </w:rPr>
        <w:t xml:space="preserve"> </w:t>
      </w:r>
      <w:r>
        <w:t>gören öğrenciler</w:t>
      </w:r>
      <w:r>
        <w:rPr>
          <w:spacing w:val="-3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mesleki ve</w:t>
      </w:r>
      <w:r>
        <w:rPr>
          <w:spacing w:val="-1"/>
        </w:rPr>
        <w:t xml:space="preserve"> </w:t>
      </w:r>
      <w:r>
        <w:t>teknik</w:t>
      </w:r>
      <w:r>
        <w:rPr>
          <w:spacing w:val="-4"/>
        </w:rPr>
        <w:t xml:space="preserve"> </w:t>
      </w:r>
      <w:r>
        <w:t>ortaöğretim</w:t>
      </w:r>
      <w:r>
        <w:rPr>
          <w:spacing w:val="-5"/>
        </w:rPr>
        <w:t xml:space="preserve"> </w:t>
      </w:r>
      <w:r>
        <w:t>okul ve</w:t>
      </w:r>
      <w:r>
        <w:rPr>
          <w:spacing w:val="-1"/>
        </w:rPr>
        <w:t xml:space="preserve"> </w:t>
      </w:r>
      <w:r>
        <w:t>kurumlarında</w:t>
      </w:r>
      <w:r>
        <w:rPr>
          <w:spacing w:val="-1"/>
        </w:rPr>
        <w:t xml:space="preserve"> </w:t>
      </w:r>
      <w:r>
        <w:t>staj veya</w:t>
      </w:r>
      <w:r>
        <w:rPr>
          <w:spacing w:val="-3"/>
        </w:rPr>
        <w:t xml:space="preserve"> </w:t>
      </w:r>
      <w:r>
        <w:t>tamamlayıcı</w:t>
      </w:r>
      <w:r>
        <w:rPr>
          <w:spacing w:val="-2"/>
        </w:rPr>
        <w:t xml:space="preserve"> </w:t>
      </w:r>
      <w:r>
        <w:t>eğitim</w:t>
      </w:r>
      <w:r>
        <w:rPr>
          <w:spacing w:val="-6"/>
        </w:rPr>
        <w:t xml:space="preserve"> </w:t>
      </w:r>
      <w:r>
        <w:t>gören</w:t>
      </w:r>
      <w:r>
        <w:rPr>
          <w:spacing w:val="-3"/>
        </w:rPr>
        <w:t xml:space="preserve"> </w:t>
      </w:r>
      <w:r>
        <w:t>öğrencilere</w:t>
      </w:r>
      <w:r>
        <w:rPr>
          <w:spacing w:val="-3"/>
        </w:rPr>
        <w:t xml:space="preserve"> </w:t>
      </w:r>
      <w:r>
        <w:t>asgari</w:t>
      </w:r>
      <w:r>
        <w:rPr>
          <w:spacing w:val="-2"/>
        </w:rPr>
        <w:t xml:space="preserve"> </w:t>
      </w:r>
      <w:r>
        <w:t>ücretin</w:t>
      </w:r>
      <w:r>
        <w:rPr>
          <w:spacing w:val="-3"/>
        </w:rPr>
        <w:t xml:space="preserve"> </w:t>
      </w:r>
      <w:r>
        <w:t>net</w:t>
      </w:r>
      <w:r>
        <w:rPr>
          <w:spacing w:val="-2"/>
        </w:rPr>
        <w:t xml:space="preserve"> </w:t>
      </w:r>
      <w:r>
        <w:t>tutarının;</w:t>
      </w:r>
      <w:r>
        <w:rPr>
          <w:spacing w:val="-2"/>
        </w:rPr>
        <w:t xml:space="preserve"> </w:t>
      </w:r>
      <w:r>
        <w:t>yir</w:t>
      </w:r>
      <w:r>
        <w:t>mi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üzerinde</w:t>
      </w:r>
      <w:r>
        <w:rPr>
          <w:spacing w:val="-3"/>
        </w:rPr>
        <w:t xml:space="preserve"> </w:t>
      </w:r>
      <w:r>
        <w:t>personel</w:t>
      </w:r>
      <w:r>
        <w:rPr>
          <w:spacing w:val="-4"/>
        </w:rPr>
        <w:t xml:space="preserve"> </w:t>
      </w:r>
      <w:r>
        <w:t>çalıştıran</w:t>
      </w:r>
      <w:r>
        <w:rPr>
          <w:spacing w:val="-4"/>
        </w:rPr>
        <w:t xml:space="preserve"> </w:t>
      </w:r>
      <w:r>
        <w:t>işyerlerinde yüzde otuzundan, yirmiden az personel çalıştıran işyerlerinde yüzde on beşinden,</w:t>
      </w:r>
      <w:r>
        <w:rPr>
          <w:spacing w:val="-1"/>
        </w:rPr>
        <w:t xml:space="preserve"> </w:t>
      </w:r>
      <w:r>
        <w:t>mesleki eğitim merkezi öğrencilerine (aday çırak ve çırağa) asgari ücretin yüzde otuzundan aşağı ücret ödenemez.</w:t>
      </w:r>
      <w:proofErr w:type="gramEnd"/>
    </w:p>
    <w:p w:rsidR="00940A0B" w:rsidRDefault="00480E9E">
      <w:pPr>
        <w:spacing w:before="1" w:line="242" w:lineRule="auto"/>
        <w:ind w:left="455" w:right="25"/>
        <w:jc w:val="both"/>
        <w:rPr>
          <w:b/>
        </w:rPr>
      </w:pPr>
      <w:r>
        <w:t>Bu kapsamda</w:t>
      </w:r>
      <w:r>
        <w:rPr>
          <w:b/>
        </w:rPr>
        <w:t>, İ</w:t>
      </w:r>
      <w:r>
        <w:rPr>
          <w:b/>
        </w:rPr>
        <w:t>şverenlere ya</w:t>
      </w:r>
      <w:r w:rsidR="00F57A0F">
        <w:rPr>
          <w:b/>
        </w:rPr>
        <w:t>pılacak olan devlet desteğinin m</w:t>
      </w:r>
      <w:bookmarkStart w:id="0" w:name="_GoBack"/>
      <w:bookmarkEnd w:id="0"/>
      <w:r>
        <w:rPr>
          <w:b/>
        </w:rPr>
        <w:t xml:space="preserve">erkezimizce yapılabilmesi, çırak öğrencilerinize yapmış olduğunuz aylık maaş ödemesinin banka hesabına yapılması ve banka </w:t>
      </w:r>
      <w:proofErr w:type="gramStart"/>
      <w:r>
        <w:rPr>
          <w:b/>
        </w:rPr>
        <w:t>dekontlarının</w:t>
      </w:r>
      <w:proofErr w:type="gramEnd"/>
      <w:r>
        <w:rPr>
          <w:b/>
        </w:rPr>
        <w:t xml:space="preserve"> elden teslim edilmesi</w:t>
      </w:r>
      <w:r>
        <w:rPr>
          <w:b/>
          <w:spacing w:val="-1"/>
        </w:rPr>
        <w:t xml:space="preserve"> </w:t>
      </w:r>
      <w:r>
        <w:rPr>
          <w:b/>
        </w:rPr>
        <w:t>veya</w:t>
      </w:r>
      <w:r>
        <w:rPr>
          <w:b/>
          <w:spacing w:val="-3"/>
        </w:rPr>
        <w:t xml:space="preserve"> </w:t>
      </w:r>
      <w:r>
        <w:rPr>
          <w:b/>
        </w:rPr>
        <w:t>işletmelerinize</w:t>
      </w:r>
      <w:r>
        <w:rPr>
          <w:b/>
          <w:spacing w:val="-1"/>
        </w:rPr>
        <w:t xml:space="preserve"> </w:t>
      </w:r>
      <w:r>
        <w:rPr>
          <w:b/>
        </w:rPr>
        <w:t>gelen</w:t>
      </w:r>
      <w:r>
        <w:rPr>
          <w:b/>
          <w:spacing w:val="-3"/>
        </w:rPr>
        <w:t xml:space="preserve"> </w:t>
      </w:r>
      <w:r>
        <w:rPr>
          <w:b/>
        </w:rPr>
        <w:t>Koordinatör</w:t>
      </w:r>
      <w:r>
        <w:rPr>
          <w:b/>
          <w:spacing w:val="-1"/>
        </w:rPr>
        <w:t xml:space="preserve"> </w:t>
      </w:r>
      <w:r>
        <w:rPr>
          <w:b/>
        </w:rPr>
        <w:t>öğretmenlerimize</w:t>
      </w:r>
      <w:r>
        <w:rPr>
          <w:b/>
          <w:spacing w:val="-1"/>
        </w:rPr>
        <w:t xml:space="preserve"> </w:t>
      </w:r>
      <w:r>
        <w:rPr>
          <w:b/>
        </w:rPr>
        <w:t>verilmesi şartına</w:t>
      </w:r>
      <w:r>
        <w:rPr>
          <w:b/>
          <w:spacing w:val="-1"/>
        </w:rPr>
        <w:t xml:space="preserve"> </w:t>
      </w:r>
      <w:r>
        <w:rPr>
          <w:b/>
        </w:rPr>
        <w:t>bağlıdır.</w:t>
      </w:r>
      <w:r>
        <w:rPr>
          <w:b/>
          <w:spacing w:val="-1"/>
        </w:rPr>
        <w:t xml:space="preserve"> </w:t>
      </w:r>
      <w:r>
        <w:rPr>
          <w:b/>
        </w:rPr>
        <w:t>Dekont</w:t>
      </w:r>
      <w:r>
        <w:rPr>
          <w:b/>
          <w:spacing w:val="-3"/>
        </w:rPr>
        <w:t xml:space="preserve"> </w:t>
      </w:r>
      <w:r>
        <w:rPr>
          <w:b/>
        </w:rPr>
        <w:t>ibrazlarının her ayın 05 (Beş) iş gününe kadar ibrazı gerekmektedir.</w:t>
      </w:r>
    </w:p>
    <w:p w:rsidR="00940A0B" w:rsidRDefault="00480E9E">
      <w:pPr>
        <w:pStyle w:val="GvdeMetni"/>
        <w:spacing w:line="242" w:lineRule="exact"/>
        <w:ind w:left="455"/>
        <w:rPr>
          <w:b/>
        </w:rPr>
      </w:pPr>
      <w:r>
        <w:t>9-10-11</w:t>
      </w:r>
      <w:r>
        <w:rPr>
          <w:spacing w:val="-5"/>
        </w:rPr>
        <w:t xml:space="preserve"> </w:t>
      </w:r>
      <w:r>
        <w:t>sınıflarda</w:t>
      </w:r>
      <w:r>
        <w:rPr>
          <w:spacing w:val="-4"/>
        </w:rPr>
        <w:t xml:space="preserve"> </w:t>
      </w:r>
      <w:r>
        <w:t>okuyan</w:t>
      </w:r>
      <w:r>
        <w:rPr>
          <w:spacing w:val="-4"/>
        </w:rPr>
        <w:t xml:space="preserve"> </w:t>
      </w:r>
      <w:r>
        <w:t>çırak</w:t>
      </w:r>
      <w:r>
        <w:rPr>
          <w:spacing w:val="-6"/>
        </w:rPr>
        <w:t xml:space="preserve"> </w:t>
      </w:r>
      <w:r>
        <w:t>öğrencilerimiz</w:t>
      </w:r>
      <w:r>
        <w:rPr>
          <w:spacing w:val="-6"/>
        </w:rPr>
        <w:t xml:space="preserve"> </w:t>
      </w:r>
      <w:r>
        <w:t>için</w:t>
      </w:r>
      <w:r>
        <w:rPr>
          <w:spacing w:val="-4"/>
        </w:rPr>
        <w:t xml:space="preserve"> </w:t>
      </w:r>
      <w:r>
        <w:t>asgari</w:t>
      </w:r>
      <w:r>
        <w:rPr>
          <w:spacing w:val="-6"/>
        </w:rPr>
        <w:t xml:space="preserve"> </w:t>
      </w:r>
      <w:r>
        <w:t>ücretin</w:t>
      </w:r>
      <w:r>
        <w:rPr>
          <w:spacing w:val="-4"/>
        </w:rPr>
        <w:t xml:space="preserve"> </w:t>
      </w:r>
      <w:r w:rsidR="00F57A0F">
        <w:rPr>
          <w:spacing w:val="-4"/>
        </w:rPr>
        <w:t xml:space="preserve">en az </w:t>
      </w:r>
      <w:r>
        <w:t>yüzde</w:t>
      </w:r>
      <w:r>
        <w:rPr>
          <w:spacing w:val="-4"/>
        </w:rPr>
        <w:t xml:space="preserve"> </w:t>
      </w:r>
      <w:r w:rsidR="00F57A0F">
        <w:t>otuzu</w:t>
      </w:r>
    </w:p>
    <w:p w:rsidR="00940A0B" w:rsidRDefault="00480E9E" w:rsidP="00F57A0F">
      <w:pPr>
        <w:pStyle w:val="GvdeMetni"/>
        <w:spacing w:before="1" w:line="252" w:lineRule="exact"/>
        <w:ind w:left="455"/>
      </w:pPr>
      <w:r>
        <w:t>12</w:t>
      </w:r>
      <w:r>
        <w:rPr>
          <w:spacing w:val="-6"/>
        </w:rPr>
        <w:t xml:space="preserve"> </w:t>
      </w:r>
      <w:proofErr w:type="gramStart"/>
      <w:r>
        <w:t>sınıf</w:t>
      </w:r>
      <w:r>
        <w:rPr>
          <w:spacing w:val="-5"/>
        </w:rPr>
        <w:t xml:space="preserve"> </w:t>
      </w:r>
      <w:r w:rsidR="00F57A0F">
        <w:rPr>
          <w:spacing w:val="-5"/>
        </w:rPr>
        <w:t xml:space="preserve"> </w:t>
      </w:r>
      <w:r w:rsidR="00F57A0F">
        <w:t>k</w:t>
      </w:r>
      <w:r>
        <w:t>alfalık</w:t>
      </w:r>
      <w:proofErr w:type="gramEnd"/>
      <w:r>
        <w:rPr>
          <w:spacing w:val="-6"/>
        </w:rPr>
        <w:t xml:space="preserve"> </w:t>
      </w:r>
      <w:r>
        <w:t>yeterliliğini</w:t>
      </w:r>
      <w:r>
        <w:rPr>
          <w:spacing w:val="-3"/>
        </w:rPr>
        <w:t xml:space="preserve"> </w:t>
      </w:r>
      <w:r>
        <w:t>kazanan</w:t>
      </w:r>
      <w:r>
        <w:rPr>
          <w:spacing w:val="-4"/>
        </w:rPr>
        <w:t xml:space="preserve"> </w:t>
      </w:r>
      <w:r>
        <w:t>mes</w:t>
      </w:r>
      <w:r>
        <w:t>leki</w:t>
      </w:r>
      <w:r>
        <w:rPr>
          <w:spacing w:val="-3"/>
        </w:rPr>
        <w:t xml:space="preserve"> </w:t>
      </w:r>
      <w:r>
        <w:t>eğitim</w:t>
      </w:r>
      <w:r>
        <w:rPr>
          <w:spacing w:val="-7"/>
        </w:rPr>
        <w:t xml:space="preserve"> </w:t>
      </w:r>
      <w:r>
        <w:t>merkezi</w:t>
      </w:r>
      <w:r>
        <w:rPr>
          <w:spacing w:val="-3"/>
        </w:rPr>
        <w:t xml:space="preserve"> </w:t>
      </w:r>
      <w:r>
        <w:t>öğrencilerine</w:t>
      </w:r>
      <w:r w:rsidR="00F57A0F">
        <w:t xml:space="preserve"> </w:t>
      </w:r>
      <w:r w:rsidR="00F57A0F">
        <w:t>asgari</w:t>
      </w:r>
      <w:r w:rsidR="00F57A0F">
        <w:rPr>
          <w:spacing w:val="-6"/>
        </w:rPr>
        <w:t xml:space="preserve"> </w:t>
      </w:r>
      <w:r w:rsidR="00F57A0F">
        <w:t>ücretin</w:t>
      </w:r>
      <w:r w:rsidR="00F57A0F">
        <w:rPr>
          <w:spacing w:val="-4"/>
        </w:rPr>
        <w:t xml:space="preserve"> en az </w:t>
      </w:r>
      <w:r w:rsidR="00F57A0F">
        <w:t>yüzde</w:t>
      </w:r>
      <w:r w:rsidR="00F57A0F">
        <w:rPr>
          <w:spacing w:val="-4"/>
        </w:rPr>
        <w:t xml:space="preserve"> </w:t>
      </w:r>
      <w:r w:rsidR="00F57A0F">
        <w:t>ellisi</w:t>
      </w:r>
      <w:r>
        <w:rPr>
          <w:spacing w:val="-3"/>
        </w:rPr>
        <w:t xml:space="preserve"> </w:t>
      </w:r>
      <w:r>
        <w:t>ödenecek.</w:t>
      </w:r>
      <w:r>
        <w:rPr>
          <w:spacing w:val="-4"/>
        </w:rPr>
        <w:t xml:space="preserve"> </w:t>
      </w:r>
      <w:r>
        <w:t>Sözü</w:t>
      </w:r>
      <w:r>
        <w:rPr>
          <w:spacing w:val="-4"/>
        </w:rPr>
        <w:t xml:space="preserve"> </w:t>
      </w:r>
      <w:r>
        <w:t>edilen</w:t>
      </w:r>
      <w:r>
        <w:rPr>
          <w:spacing w:val="-3"/>
        </w:rPr>
        <w:t xml:space="preserve"> </w:t>
      </w:r>
      <w:r>
        <w:rPr>
          <w:spacing w:val="-2"/>
        </w:rPr>
        <w:t>tutarlar</w:t>
      </w:r>
      <w:r w:rsidR="00F57A0F">
        <w:t xml:space="preserve"> </w:t>
      </w:r>
      <w:r>
        <w:t>devlet</w:t>
      </w:r>
      <w:r>
        <w:rPr>
          <w:spacing w:val="-6"/>
        </w:rPr>
        <w:t xml:space="preserve"> </w:t>
      </w:r>
      <w:r>
        <w:t>desteği</w:t>
      </w:r>
      <w:r>
        <w:rPr>
          <w:spacing w:val="-3"/>
        </w:rPr>
        <w:t xml:space="preserve"> </w:t>
      </w:r>
      <w:r>
        <w:t>olarak</w:t>
      </w:r>
      <w:r>
        <w:rPr>
          <w:spacing w:val="-6"/>
        </w:rPr>
        <w:t xml:space="preserve"> </w:t>
      </w:r>
      <w:r>
        <w:t>maaş</w:t>
      </w:r>
      <w:r>
        <w:rPr>
          <w:spacing w:val="-5"/>
        </w:rPr>
        <w:t xml:space="preserve"> </w:t>
      </w:r>
      <w:proofErr w:type="gramStart"/>
      <w:r>
        <w:t>dekontlarının</w:t>
      </w:r>
      <w:proofErr w:type="gramEnd"/>
      <w:r>
        <w:rPr>
          <w:spacing w:val="-7"/>
        </w:rPr>
        <w:t xml:space="preserve"> </w:t>
      </w:r>
      <w:r>
        <w:t>ibrazı</w:t>
      </w:r>
      <w:r>
        <w:rPr>
          <w:spacing w:val="-3"/>
        </w:rPr>
        <w:t xml:space="preserve"> </w:t>
      </w:r>
      <w:r>
        <w:t>ile</w:t>
      </w:r>
      <w:r>
        <w:rPr>
          <w:spacing w:val="-6"/>
        </w:rPr>
        <w:t xml:space="preserve"> </w:t>
      </w:r>
      <w:r>
        <w:t>işverenlerimizin</w:t>
      </w:r>
      <w:r>
        <w:rPr>
          <w:spacing w:val="-5"/>
        </w:rPr>
        <w:t xml:space="preserve"> </w:t>
      </w:r>
      <w:r>
        <w:t>banka</w:t>
      </w:r>
      <w:r>
        <w:rPr>
          <w:spacing w:val="-4"/>
        </w:rPr>
        <w:t xml:space="preserve"> </w:t>
      </w:r>
      <w:r>
        <w:t>hesap</w:t>
      </w:r>
      <w:r>
        <w:rPr>
          <w:spacing w:val="-4"/>
        </w:rPr>
        <w:t xml:space="preserve"> </w:t>
      </w:r>
      <w:r>
        <w:t>numaralarına</w:t>
      </w:r>
      <w:r>
        <w:rPr>
          <w:spacing w:val="-4"/>
        </w:rPr>
        <w:t xml:space="preserve"> </w:t>
      </w:r>
      <w:r>
        <w:rPr>
          <w:spacing w:val="-2"/>
        </w:rPr>
        <w:t>yatırılacaktır.</w:t>
      </w:r>
    </w:p>
    <w:p w:rsidR="00940A0B" w:rsidRDefault="00940A0B">
      <w:pPr>
        <w:pStyle w:val="GvdeMetni"/>
        <w:spacing w:before="8"/>
      </w:pPr>
    </w:p>
    <w:p w:rsidR="00940A0B" w:rsidRDefault="00480E9E">
      <w:pPr>
        <w:pStyle w:val="ListeParagraf"/>
        <w:numPr>
          <w:ilvl w:val="0"/>
          <w:numId w:val="1"/>
        </w:numPr>
        <w:tabs>
          <w:tab w:val="left" w:pos="388"/>
        </w:tabs>
        <w:spacing w:line="237" w:lineRule="auto"/>
        <w:ind w:left="388" w:right="24"/>
        <w:jc w:val="both"/>
      </w:pPr>
      <w:r>
        <w:rPr>
          <w:b/>
        </w:rPr>
        <w:t>MADDE 9- (1) Öğrenci mesleki eğitim için işletmeye devam etmek zorundadır. İşletmede mesleki eğitimine ve teorik eğitimine özürsüz devam etmeyen veya ücretsiz izin kullanan öğrencinin bu günlerdeki ücreti kesilir</w:t>
      </w:r>
      <w:r>
        <w:t xml:space="preserve">. Bu </w:t>
      </w:r>
      <w:proofErr w:type="gramStart"/>
      <w:r>
        <w:t>durumun</w:t>
      </w:r>
      <w:proofErr w:type="gramEnd"/>
      <w:r>
        <w:t xml:space="preserve"> işletme tarafından Müdürlüğümüz</w:t>
      </w:r>
      <w:r>
        <w:t>e bildirilmediğinin koordinatör öğretmenlerimizce tespiti durumunda sözleşme iptali yoluna gidilecek ve gerekli yasal işlemler başlatılacaktır.</w:t>
      </w:r>
    </w:p>
    <w:p w:rsidR="00940A0B" w:rsidRDefault="00940A0B">
      <w:pPr>
        <w:pStyle w:val="GvdeMetni"/>
        <w:spacing w:before="3"/>
      </w:pPr>
    </w:p>
    <w:p w:rsidR="00940A0B" w:rsidRDefault="00480E9E">
      <w:pPr>
        <w:pStyle w:val="ListeParagraf"/>
        <w:numPr>
          <w:ilvl w:val="0"/>
          <w:numId w:val="1"/>
        </w:numPr>
        <w:tabs>
          <w:tab w:val="left" w:pos="434"/>
        </w:tabs>
        <w:jc w:val="both"/>
      </w:pPr>
      <w:r>
        <w:t>MADDE</w:t>
      </w:r>
      <w:r>
        <w:rPr>
          <w:spacing w:val="-1"/>
        </w:rPr>
        <w:t xml:space="preserve"> </w:t>
      </w:r>
      <w:r>
        <w:t>14-</w:t>
      </w:r>
      <w:r>
        <w:rPr>
          <w:spacing w:val="-4"/>
        </w:rPr>
        <w:t xml:space="preserve"> </w:t>
      </w:r>
      <w:r>
        <w:t>(1) İşletme yetkilileri,</w:t>
      </w:r>
      <w:r>
        <w:rPr>
          <w:spacing w:val="-3"/>
        </w:rPr>
        <w:t xml:space="preserve"> </w:t>
      </w:r>
      <w:r>
        <w:t>özürsüz</w:t>
      </w:r>
      <w:r>
        <w:rPr>
          <w:spacing w:val="-2"/>
        </w:rPr>
        <w:t xml:space="preserve"> </w:t>
      </w:r>
      <w:r>
        <w:t>olarak</w:t>
      </w:r>
      <w:r>
        <w:rPr>
          <w:spacing w:val="-2"/>
        </w:rPr>
        <w:t xml:space="preserve"> </w:t>
      </w:r>
      <w:r>
        <w:t>aralıksız</w:t>
      </w:r>
      <w:r>
        <w:rPr>
          <w:spacing w:val="-2"/>
        </w:rPr>
        <w:t xml:space="preserve"> </w:t>
      </w:r>
      <w:r>
        <w:t>üç</w:t>
      </w:r>
      <w:r>
        <w:rPr>
          <w:spacing w:val="-2"/>
        </w:rPr>
        <w:t xml:space="preserve"> </w:t>
      </w:r>
      <w:r>
        <w:t>iş günü mesleki eğitimine gelmeyen öğrenciyi</w:t>
      </w:r>
      <w:r>
        <w:rPr>
          <w:spacing w:val="-1"/>
        </w:rPr>
        <w:t xml:space="preserve"> </w:t>
      </w:r>
      <w:r>
        <w:t xml:space="preserve">en </w:t>
      </w:r>
      <w:r>
        <w:t>geç</w:t>
      </w:r>
      <w:r>
        <w:rPr>
          <w:spacing w:val="-2"/>
        </w:rPr>
        <w:t xml:space="preserve"> </w:t>
      </w:r>
      <w:r>
        <w:t>iki iş günü içinde okul/kurum müdürlüğüne elektronik ortamda veya yazılı olarak bildirmek zorundadır (Millî Eğitim Bakanlığı Ortaöğretim Kurumları Yönetmeliği, madde 144).</w:t>
      </w:r>
    </w:p>
    <w:p w:rsidR="00940A0B" w:rsidRDefault="00940A0B">
      <w:pPr>
        <w:pStyle w:val="GvdeMetni"/>
        <w:spacing w:before="1"/>
      </w:pPr>
    </w:p>
    <w:p w:rsidR="00940A0B" w:rsidRDefault="00480E9E">
      <w:pPr>
        <w:pStyle w:val="ListeParagraf"/>
        <w:numPr>
          <w:ilvl w:val="0"/>
          <w:numId w:val="1"/>
        </w:numPr>
        <w:tabs>
          <w:tab w:val="left" w:pos="434"/>
        </w:tabs>
        <w:ind w:right="25"/>
        <w:jc w:val="both"/>
      </w:pPr>
      <w:r>
        <w:t>Mesleki Eğitim sürecinin, Öğrenci-</w:t>
      </w:r>
      <w:proofErr w:type="gramStart"/>
      <w:r>
        <w:t>Veli , İşletme</w:t>
      </w:r>
      <w:proofErr w:type="gramEnd"/>
      <w:r>
        <w:t xml:space="preserve"> ve Müdürlüğümüz açısından soru</w:t>
      </w:r>
      <w:r>
        <w:t>nsuz ve amacına uygun yürütülmesi birinci önceliğimizdir. Bu da yapılmış olan sözleşmenin tüm hükümlerinin yürütülmesine</w:t>
      </w:r>
      <w:r>
        <w:rPr>
          <w:spacing w:val="40"/>
        </w:rPr>
        <w:t xml:space="preserve"> </w:t>
      </w:r>
      <w:r>
        <w:t>tarafların</w:t>
      </w:r>
      <w:r>
        <w:rPr>
          <w:spacing w:val="40"/>
        </w:rPr>
        <w:t xml:space="preserve"> </w:t>
      </w:r>
      <w:r>
        <w:t>azami özeni göstermelerine bağlıdır.</w:t>
      </w:r>
    </w:p>
    <w:p w:rsidR="00940A0B" w:rsidRDefault="00940A0B">
      <w:pPr>
        <w:pStyle w:val="GvdeMetni"/>
      </w:pPr>
    </w:p>
    <w:p w:rsidR="00940A0B" w:rsidRDefault="00940A0B">
      <w:pPr>
        <w:pStyle w:val="GvdeMetni"/>
        <w:spacing w:before="25"/>
      </w:pPr>
    </w:p>
    <w:p w:rsidR="00940A0B" w:rsidRDefault="00480E9E">
      <w:pPr>
        <w:ind w:left="3564"/>
        <w:rPr>
          <w:b/>
          <w:i/>
          <w:sz w:val="24"/>
        </w:rPr>
      </w:pPr>
      <w:r>
        <w:rPr>
          <w:b/>
          <w:i/>
          <w:sz w:val="24"/>
        </w:rPr>
        <w:t>Yukarıdaki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bilgileri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okuduğumu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beyan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ederim.</w:t>
      </w:r>
    </w:p>
    <w:p w:rsidR="00940A0B" w:rsidRDefault="00940A0B">
      <w:pPr>
        <w:pStyle w:val="GvdeMetni"/>
        <w:spacing w:before="272"/>
        <w:rPr>
          <w:b/>
          <w:i/>
          <w:sz w:val="24"/>
        </w:rPr>
      </w:pPr>
    </w:p>
    <w:p w:rsidR="00940A0B" w:rsidRDefault="00480E9E">
      <w:pPr>
        <w:tabs>
          <w:tab w:val="left" w:pos="6906"/>
        </w:tabs>
        <w:ind w:right="772"/>
        <w:jc w:val="right"/>
        <w:rPr>
          <w:sz w:val="20"/>
        </w:rPr>
      </w:pPr>
      <w:r>
        <w:rPr>
          <w:sz w:val="20"/>
        </w:rPr>
        <w:t>İşyeri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Kaşesi</w:t>
      </w:r>
      <w:r>
        <w:rPr>
          <w:sz w:val="20"/>
        </w:rPr>
        <w:tab/>
        <w:t>Yetkili</w:t>
      </w:r>
      <w:r>
        <w:rPr>
          <w:spacing w:val="-7"/>
          <w:sz w:val="20"/>
        </w:rPr>
        <w:t xml:space="preserve"> </w:t>
      </w:r>
      <w:r>
        <w:rPr>
          <w:sz w:val="20"/>
        </w:rPr>
        <w:t>Kişinin</w:t>
      </w:r>
      <w:r>
        <w:rPr>
          <w:spacing w:val="-4"/>
          <w:sz w:val="20"/>
        </w:rPr>
        <w:t xml:space="preserve"> </w:t>
      </w:r>
      <w:r>
        <w:rPr>
          <w:sz w:val="20"/>
        </w:rPr>
        <w:t>Adı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Soyadı</w:t>
      </w:r>
    </w:p>
    <w:p w:rsidR="00940A0B" w:rsidRDefault="00480E9E">
      <w:pPr>
        <w:spacing w:before="1"/>
        <w:ind w:right="695"/>
        <w:jc w:val="right"/>
        <w:rPr>
          <w:sz w:val="20"/>
        </w:rPr>
      </w:pPr>
      <w:proofErr w:type="gramStart"/>
      <w:r>
        <w:rPr>
          <w:color w:val="7F7F7F"/>
          <w:spacing w:val="-2"/>
          <w:sz w:val="20"/>
        </w:rPr>
        <w:t>……………………………..</w:t>
      </w:r>
      <w:proofErr w:type="gramEnd"/>
    </w:p>
    <w:p w:rsidR="00940A0B" w:rsidRDefault="00480E9E">
      <w:pPr>
        <w:ind w:left="7364" w:right="2"/>
        <w:jc w:val="center"/>
        <w:rPr>
          <w:sz w:val="20"/>
        </w:rPr>
      </w:pPr>
      <w:r>
        <w:rPr>
          <w:spacing w:val="-2"/>
          <w:sz w:val="20"/>
        </w:rPr>
        <w:t>İmzası</w:t>
      </w:r>
    </w:p>
    <w:p w:rsidR="00940A0B" w:rsidRDefault="00480E9E">
      <w:pPr>
        <w:spacing w:before="1"/>
        <w:ind w:left="7364"/>
        <w:jc w:val="center"/>
        <w:rPr>
          <w:sz w:val="20"/>
        </w:rPr>
      </w:pPr>
      <w:proofErr w:type="gramStart"/>
      <w:r>
        <w:rPr>
          <w:color w:val="7F7F7F"/>
          <w:spacing w:val="-2"/>
          <w:sz w:val="20"/>
        </w:rPr>
        <w:t>……………………………</w:t>
      </w:r>
      <w:proofErr w:type="gramEnd"/>
    </w:p>
    <w:sectPr w:rsidR="00940A0B">
      <w:headerReference w:type="default" r:id="rId8"/>
      <w:type w:val="continuous"/>
      <w:pgSz w:w="11910" w:h="16840"/>
      <w:pgMar w:top="2640" w:right="425" w:bottom="280" w:left="425" w:header="41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E9E" w:rsidRDefault="00480E9E">
      <w:r>
        <w:separator/>
      </w:r>
    </w:p>
  </w:endnote>
  <w:endnote w:type="continuationSeparator" w:id="0">
    <w:p w:rsidR="00480E9E" w:rsidRDefault="004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E9E" w:rsidRDefault="00480E9E">
      <w:r>
        <w:separator/>
      </w:r>
    </w:p>
  </w:footnote>
  <w:footnote w:type="continuationSeparator" w:id="0">
    <w:p w:rsidR="00480E9E" w:rsidRDefault="00480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A0B" w:rsidRDefault="00F57A0F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w:drawing>
        <wp:anchor distT="0" distB="0" distL="114300" distR="114300" simplePos="0" relativeHeight="487558144" behindDoc="1" locked="0" layoutInCell="1" allowOverlap="1" wp14:anchorId="7228DD7F" wp14:editId="24C63F35">
          <wp:simplePos x="0" y="0"/>
          <wp:positionH relativeFrom="column">
            <wp:posOffset>5351145</wp:posOffset>
          </wp:positionH>
          <wp:positionV relativeFrom="paragraph">
            <wp:posOffset>-210820</wp:posOffset>
          </wp:positionV>
          <wp:extent cx="1590040" cy="1590040"/>
          <wp:effectExtent l="0" t="0" r="0" b="0"/>
          <wp:wrapTight wrapText="bothSides">
            <wp:wrapPolygon edited="0">
              <wp:start x="8540" y="518"/>
              <wp:lineTo x="6211" y="1553"/>
              <wp:lineTo x="2070" y="4141"/>
              <wp:lineTo x="2070" y="5176"/>
              <wp:lineTo x="518" y="9058"/>
              <wp:lineTo x="518" y="9575"/>
              <wp:lineTo x="776" y="13457"/>
              <wp:lineTo x="3364" y="18115"/>
              <wp:lineTo x="8022" y="20703"/>
              <wp:lineTo x="13198" y="20703"/>
              <wp:lineTo x="13716" y="20185"/>
              <wp:lineTo x="17856" y="17856"/>
              <wp:lineTo x="20444" y="13457"/>
              <wp:lineTo x="20703" y="9316"/>
              <wp:lineTo x="19668" y="6728"/>
              <wp:lineTo x="19150" y="4399"/>
              <wp:lineTo x="14233" y="1294"/>
              <wp:lineTo x="12422" y="518"/>
              <wp:lineTo x="8540" y="518"/>
            </wp:wrapPolygon>
          </wp:wrapTight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sem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040" cy="159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557120" behindDoc="1" locked="0" layoutInCell="1" allowOverlap="1" wp14:anchorId="64988871" wp14:editId="4AB73995">
              <wp:simplePos x="0" y="0"/>
              <wp:positionH relativeFrom="page">
                <wp:posOffset>691626</wp:posOffset>
              </wp:positionH>
              <wp:positionV relativeFrom="page">
                <wp:posOffset>1033228</wp:posOffset>
              </wp:positionV>
              <wp:extent cx="5038725" cy="4127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38725" cy="412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40A0B" w:rsidRDefault="00480E9E">
                          <w:pPr>
                            <w:spacing w:before="10"/>
                            <w:ind w:left="1" w:right="1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İNEBOLU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 xml:space="preserve"> </w:t>
                          </w:r>
                          <w:r w:rsidR="00F57A0F">
                            <w:rPr>
                              <w:spacing w:val="-6"/>
                              <w:sz w:val="24"/>
                            </w:rPr>
                            <w:t xml:space="preserve">BİNNUR ÇETİNKAYA </w:t>
                          </w:r>
                          <w:r>
                            <w:rPr>
                              <w:sz w:val="24"/>
                            </w:rPr>
                            <w:t>MESLEKİ</w:t>
                          </w:r>
                          <w:r>
                            <w:rPr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EĞİTİM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MERKEZİ</w:t>
                          </w:r>
                        </w:p>
                        <w:p w:rsidR="00940A0B" w:rsidRDefault="00480E9E">
                          <w:pPr>
                            <w:spacing w:before="8"/>
                            <w:ind w:left="1"/>
                            <w:jc w:val="center"/>
                            <w:rPr>
                              <w:rFonts w:ascii="Calibri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8"/>
                            </w:rPr>
                            <w:t>UYULMASI</w:t>
                          </w:r>
                          <w:r>
                            <w:rPr>
                              <w:spacing w:val="-1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8"/>
                            </w:rPr>
                            <w:t>GEREKEN</w:t>
                          </w:r>
                          <w:r>
                            <w:rPr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8"/>
                            </w:rPr>
                            <w:t>KURALLAR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4.45pt;margin-top:81.35pt;width:396.75pt;height:32.5pt;z-index:-1575936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U+wqgEAAD8DAAAOAAAAZHJzL2Uyb0RvYy54bWysUlFv2yAQfp/U/4B4X+x4y1pZcaqt1aZJ&#10;1Vap3Q/AGGJUwzGOxM6/30GctGrfpr7AAR/fd9/dra8nO7C9CmjANXy5KDlTTkJn3Lbhfx6/f7zi&#10;DKNwnRjAqYYfFPLrzcWH9ehrVUEPQ6cCIxKH9egb3sfo66JA2SsrcAFeOXrUEKyIdAzbogtiJHY7&#10;FFVZfilGCJ0PIBUi3d4eH/km82utZPytNarIhoZTbjGvIa9tWovNWtTbIHxv5JyG+I8srDCORM9U&#10;tyIKtgvmDZU1MgCCjgsJtgCtjVTZA7lZlq/cPPTCq+yFioP+XCZ8P1r5a38fmOkaXnHmhKUWPaop&#10;tjCxKhVn9FgT5sETKk7fYKImZ6Po70A+IUGKF5jjByR0Ksakg0072WT0kep/ONecRJiky1X56eqy&#10;WnEm6e3zsrpc5aYUz799wPhDgWUpaHignuYMxP4OY9IX9QkyJ3PUT2nFqZ1mFy10BzIxUq8bjn93&#10;IijOhp+OipkG4xSEU9CeghCHG8jjk7w4+LqLoE1WThJH3lmZupQTmicqjcHLc0Y9z/3mHwAAAP//&#10;AwBQSwMEFAAGAAgAAAAhAD1/8P3gAAAACwEAAA8AAABkcnMvZG93bnJldi54bWxMj8FOwzAMhu9I&#10;vENkJG4sIYJ1K00nNDRxQBw2mLRj1oSmonGqJuuyt8ec4OZf/vT7c7XKvmeTHWMXUMH9TACz2ATT&#10;Yavg82NztwAWk0aj+4BWwcVGWNXXV5UuTTjj1k671DIqwVhqBS6loeQ8Ns56HWdhsEi7rzB6nSiO&#10;LTejPlO577kUYs697pAuOD3YtbPN9+7kFezXw+YtH5x+nx7N64sstpexyUrd3uTnJ2DJ5vQHw68+&#10;qUNNTsdwQhNZT1ksloTSMJcFMCKWQj4AOyqQsiiA1xX//0P9AwAA//8DAFBLAQItABQABgAIAAAA&#10;IQC2gziS/gAAAOEBAAATAAAAAAAAAAAAAAAAAAAAAABbQ29udGVudF9UeXBlc10ueG1sUEsBAi0A&#10;FAAGAAgAAAAhADj9If/WAAAAlAEAAAsAAAAAAAAAAAAAAAAALwEAAF9yZWxzLy5yZWxzUEsBAi0A&#10;FAAGAAgAAAAhAGJBT7CqAQAAPwMAAA4AAAAAAAAAAAAAAAAALgIAAGRycy9lMm9Eb2MueG1sUEsB&#10;Ai0AFAAGAAgAAAAhAD1/8P3gAAAACwEAAA8AAAAAAAAAAAAAAAAABAQAAGRycy9kb3ducmV2Lnht&#10;bFBLBQYAAAAABAAEAPMAAAARBQAAAAA=&#10;" filled="f" stroked="f">
              <v:path arrowok="t"/>
              <v:textbox inset="0,0,0,0">
                <w:txbxContent>
                  <w:p w:rsidR="00940A0B" w:rsidRDefault="00480E9E">
                    <w:pPr>
                      <w:spacing w:before="10"/>
                      <w:ind w:left="1" w:right="1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İNEBOLU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 w:rsidR="00F57A0F">
                      <w:rPr>
                        <w:spacing w:val="-6"/>
                        <w:sz w:val="24"/>
                      </w:rPr>
                      <w:t xml:space="preserve">BİNNUR ÇETİNKAYA </w:t>
                    </w:r>
                    <w:r>
                      <w:rPr>
                        <w:sz w:val="24"/>
                      </w:rPr>
                      <w:t>MESLEKİ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EĞİTİM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MERKEZİ</w:t>
                    </w:r>
                  </w:p>
                  <w:p w:rsidR="00940A0B" w:rsidRDefault="00480E9E">
                    <w:pPr>
                      <w:spacing w:before="8"/>
                      <w:ind w:left="1"/>
                      <w:jc w:val="center"/>
                      <w:rPr>
                        <w:rFonts w:ascii="Calibri"/>
                        <w:b/>
                        <w:sz w:val="28"/>
                      </w:rPr>
                    </w:pPr>
                    <w:r>
                      <w:rPr>
                        <w:rFonts w:ascii="Calibri"/>
                        <w:b/>
                        <w:sz w:val="28"/>
                      </w:rPr>
                      <w:t>UYULMASI</w:t>
                    </w:r>
                    <w:r>
                      <w:rPr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</w:rPr>
                      <w:t>GEREKEN</w:t>
                    </w:r>
                    <w:r>
                      <w:rPr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2"/>
                        <w:sz w:val="28"/>
                      </w:rPr>
                      <w:t>KURALLAR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0160F"/>
    <w:multiLevelType w:val="hybridMultilevel"/>
    <w:tmpl w:val="EDF46862"/>
    <w:lvl w:ilvl="0" w:tplc="D9B244EE">
      <w:start w:val="1"/>
      <w:numFmt w:val="decimal"/>
      <w:lvlText w:val="%1-"/>
      <w:lvlJc w:val="left"/>
      <w:pPr>
        <w:ind w:left="43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AFFE550A">
      <w:numFmt w:val="bullet"/>
      <w:lvlText w:val="•"/>
      <w:lvlJc w:val="left"/>
      <w:pPr>
        <w:ind w:left="1501" w:hanging="360"/>
      </w:pPr>
      <w:rPr>
        <w:rFonts w:hint="default"/>
        <w:lang w:val="tr-TR" w:eastAsia="en-US" w:bidi="ar-SA"/>
      </w:rPr>
    </w:lvl>
    <w:lvl w:ilvl="2" w:tplc="B274A89C">
      <w:numFmt w:val="bullet"/>
      <w:lvlText w:val="•"/>
      <w:lvlJc w:val="left"/>
      <w:pPr>
        <w:ind w:left="2563" w:hanging="360"/>
      </w:pPr>
      <w:rPr>
        <w:rFonts w:hint="default"/>
        <w:lang w:val="tr-TR" w:eastAsia="en-US" w:bidi="ar-SA"/>
      </w:rPr>
    </w:lvl>
    <w:lvl w:ilvl="3" w:tplc="D6AAE1FE">
      <w:numFmt w:val="bullet"/>
      <w:lvlText w:val="•"/>
      <w:lvlJc w:val="left"/>
      <w:pPr>
        <w:ind w:left="3624" w:hanging="360"/>
      </w:pPr>
      <w:rPr>
        <w:rFonts w:hint="default"/>
        <w:lang w:val="tr-TR" w:eastAsia="en-US" w:bidi="ar-SA"/>
      </w:rPr>
    </w:lvl>
    <w:lvl w:ilvl="4" w:tplc="61B861AC">
      <w:numFmt w:val="bullet"/>
      <w:lvlText w:val="•"/>
      <w:lvlJc w:val="left"/>
      <w:pPr>
        <w:ind w:left="4686" w:hanging="360"/>
      </w:pPr>
      <w:rPr>
        <w:rFonts w:hint="default"/>
        <w:lang w:val="tr-TR" w:eastAsia="en-US" w:bidi="ar-SA"/>
      </w:rPr>
    </w:lvl>
    <w:lvl w:ilvl="5" w:tplc="80F24E22">
      <w:numFmt w:val="bullet"/>
      <w:lvlText w:val="•"/>
      <w:lvlJc w:val="left"/>
      <w:pPr>
        <w:ind w:left="5748" w:hanging="360"/>
      </w:pPr>
      <w:rPr>
        <w:rFonts w:hint="default"/>
        <w:lang w:val="tr-TR" w:eastAsia="en-US" w:bidi="ar-SA"/>
      </w:rPr>
    </w:lvl>
    <w:lvl w:ilvl="6" w:tplc="F92A7622">
      <w:numFmt w:val="bullet"/>
      <w:lvlText w:val="•"/>
      <w:lvlJc w:val="left"/>
      <w:pPr>
        <w:ind w:left="6809" w:hanging="360"/>
      </w:pPr>
      <w:rPr>
        <w:rFonts w:hint="default"/>
        <w:lang w:val="tr-TR" w:eastAsia="en-US" w:bidi="ar-SA"/>
      </w:rPr>
    </w:lvl>
    <w:lvl w:ilvl="7" w:tplc="84624B5E">
      <w:numFmt w:val="bullet"/>
      <w:lvlText w:val="•"/>
      <w:lvlJc w:val="left"/>
      <w:pPr>
        <w:ind w:left="7871" w:hanging="360"/>
      </w:pPr>
      <w:rPr>
        <w:rFonts w:hint="default"/>
        <w:lang w:val="tr-TR" w:eastAsia="en-US" w:bidi="ar-SA"/>
      </w:rPr>
    </w:lvl>
    <w:lvl w:ilvl="8" w:tplc="D6528DEA">
      <w:numFmt w:val="bullet"/>
      <w:lvlText w:val="•"/>
      <w:lvlJc w:val="left"/>
      <w:pPr>
        <w:ind w:left="8933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40A0B"/>
    <w:rsid w:val="00480E9E"/>
    <w:rsid w:val="00940A0B"/>
    <w:rsid w:val="00F5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before="8"/>
      <w:ind w:left="1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pPr>
      <w:ind w:left="434" w:right="2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F57A0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57A0F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57A0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57A0F"/>
    <w:rPr>
      <w:rFonts w:ascii="Times New Roman" w:eastAsia="Times New Roman" w:hAnsi="Times New Roman"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57A0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7A0F"/>
    <w:rPr>
      <w:rFonts w:ascii="Tahoma" w:eastAsia="Times New Roman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before="8"/>
      <w:ind w:left="1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pPr>
      <w:ind w:left="434" w:right="2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F57A0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57A0F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57A0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57A0F"/>
    <w:rPr>
      <w:rFonts w:ascii="Times New Roman" w:eastAsia="Times New Roman" w:hAnsi="Times New Roman"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57A0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7A0F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Untitled</vt:lpstr>
    </vt:vector>
  </TitlesOfParts>
  <Company>Silentall.com | ronaldinho424</Company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PremiumXP Sp3 © 2009</dc:creator>
  <cp:lastModifiedBy>BİNNUR ÇETİNKAYA</cp:lastModifiedBy>
  <cp:revision>2</cp:revision>
  <dcterms:created xsi:type="dcterms:W3CDTF">2025-02-05T13:18:00Z</dcterms:created>
  <dcterms:modified xsi:type="dcterms:W3CDTF">2025-02-05T13:18:00Z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2025-02-05T00:00:00Z</vt:filetime>
  </property>
  <property fmtid="{D5CDD505-2E9C-101B-9397-08002B2CF9AE}" pid="5" name="Producer">
    <vt:lpwstr>GPL Ghostscript 9.55.0</vt:lpwstr>
  </property>
</Properties>
</file>